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2BCB" w14:textId="77777777" w:rsidR="00CE5FF3" w:rsidRDefault="00CE5FF3" w:rsidP="00CE5FF3">
      <w:pPr>
        <w:pStyle w:val="NoSpacing"/>
        <w:jc w:val="center"/>
      </w:pPr>
      <w:bookmarkStart w:id="0" w:name="_Hlk70669365"/>
      <w:r>
        <w:t xml:space="preserve">GRAYLING CHARTER TOWNSHIP </w:t>
      </w:r>
    </w:p>
    <w:p w14:paraId="2887F6A5" w14:textId="77777777" w:rsidR="00CE5FF3" w:rsidRDefault="00CE5FF3" w:rsidP="00CE5FF3">
      <w:pPr>
        <w:pStyle w:val="NoSpacing"/>
        <w:jc w:val="center"/>
      </w:pPr>
      <w:r>
        <w:t>PLANNING COMMISSION MINUTES</w:t>
      </w:r>
    </w:p>
    <w:p w14:paraId="030DE100" w14:textId="38A84456" w:rsidR="00CE5FF3" w:rsidRDefault="00CE5FF3" w:rsidP="00CE5FF3">
      <w:pPr>
        <w:jc w:val="center"/>
      </w:pPr>
      <w:r>
        <w:t>SEPTEMBER 29, 2021</w:t>
      </w:r>
    </w:p>
    <w:p w14:paraId="467D744C" w14:textId="38B79991" w:rsidR="00CE5FF3" w:rsidRDefault="00CE5FF3" w:rsidP="00CE5FF3">
      <w:pPr>
        <w:pStyle w:val="ListParagraph"/>
        <w:numPr>
          <w:ilvl w:val="0"/>
          <w:numId w:val="1"/>
        </w:numPr>
      </w:pPr>
      <w:r>
        <w:t>7:00 PM meeting called to order by Chair Gosnell.</w:t>
      </w:r>
    </w:p>
    <w:p w14:paraId="55E36366" w14:textId="77777777" w:rsidR="00CE5FF3" w:rsidRDefault="00CE5FF3" w:rsidP="00CE5FF3">
      <w:pPr>
        <w:pStyle w:val="ListParagraph"/>
        <w:ind w:left="360"/>
      </w:pPr>
    </w:p>
    <w:p w14:paraId="0F691E18" w14:textId="77777777" w:rsidR="00CE5FF3" w:rsidRDefault="00CE5FF3" w:rsidP="00CE5FF3">
      <w:pPr>
        <w:pStyle w:val="ListParagraph"/>
        <w:numPr>
          <w:ilvl w:val="0"/>
          <w:numId w:val="1"/>
        </w:numPr>
      </w:pPr>
      <w:r>
        <w:t>Pledge of allegiance.</w:t>
      </w:r>
    </w:p>
    <w:p w14:paraId="4EB4309F" w14:textId="77777777" w:rsidR="00CE5FF3" w:rsidRDefault="00CE5FF3" w:rsidP="00CE5FF3">
      <w:pPr>
        <w:pStyle w:val="ListParagraph"/>
      </w:pPr>
    </w:p>
    <w:p w14:paraId="71BA1C8D" w14:textId="77777777" w:rsidR="00CE5FF3" w:rsidRDefault="00CE5FF3" w:rsidP="00CE5FF3">
      <w:pPr>
        <w:pStyle w:val="ListParagraph"/>
        <w:numPr>
          <w:ilvl w:val="0"/>
          <w:numId w:val="1"/>
        </w:numPr>
      </w:pPr>
      <w:r>
        <w:t xml:space="preserve">Roll call: </w:t>
      </w:r>
    </w:p>
    <w:p w14:paraId="0BE6306E" w14:textId="46274092" w:rsidR="00CE5FF3" w:rsidRDefault="00CE5FF3" w:rsidP="00CE5FF3">
      <w:pPr>
        <w:pStyle w:val="ListParagraph"/>
      </w:pPr>
      <w:r>
        <w:t>Present – Gosnell, Cox, Dedenbach, Michal and Reetz</w:t>
      </w:r>
    </w:p>
    <w:p w14:paraId="18DCB252" w14:textId="231DB377" w:rsidR="00CE5FF3" w:rsidRDefault="00CE5FF3" w:rsidP="00CE5FF3">
      <w:pPr>
        <w:pStyle w:val="ListParagraph"/>
      </w:pPr>
      <w:r>
        <w:t>Absent - None</w:t>
      </w:r>
    </w:p>
    <w:p w14:paraId="65B1BCC4" w14:textId="3F6112F5" w:rsidR="00CE5FF3" w:rsidRDefault="00CE5FF3" w:rsidP="00CE5FF3">
      <w:pPr>
        <w:pStyle w:val="ListParagraph"/>
      </w:pPr>
      <w:r>
        <w:t xml:space="preserve">Also present –David </w:t>
      </w:r>
      <w:proofErr w:type="spellStart"/>
      <w:r>
        <w:t>Scrimler</w:t>
      </w:r>
      <w:proofErr w:type="spellEnd"/>
      <w:r>
        <w:t xml:space="preserve">, Sara &amp; Steve Belcher and Lacey Stephan III as recording secretary. </w:t>
      </w:r>
    </w:p>
    <w:p w14:paraId="6EA3A842" w14:textId="77777777" w:rsidR="00CE5FF3" w:rsidRDefault="00CE5FF3" w:rsidP="00CE5FF3">
      <w:pPr>
        <w:pStyle w:val="ListParagraph"/>
      </w:pPr>
    </w:p>
    <w:p w14:paraId="177ACBE3" w14:textId="4FF6976B" w:rsidR="00CE5FF3" w:rsidRDefault="00CE5FF3" w:rsidP="00CE5FF3">
      <w:pPr>
        <w:pStyle w:val="ListParagraph"/>
        <w:numPr>
          <w:ilvl w:val="0"/>
          <w:numId w:val="1"/>
        </w:numPr>
      </w:pPr>
      <w:r>
        <w:t>Motion by Dedenbach support by Cox to approve minutes from June 30, 2021. All ayes,</w:t>
      </w:r>
    </w:p>
    <w:p w14:paraId="5CEC8A1F" w14:textId="77777777" w:rsidR="00CE5FF3" w:rsidRDefault="00CE5FF3" w:rsidP="00CE5FF3">
      <w:pPr>
        <w:pStyle w:val="ListParagraph"/>
        <w:ind w:left="360"/>
      </w:pPr>
      <w:r>
        <w:t>Motion carried.</w:t>
      </w:r>
    </w:p>
    <w:p w14:paraId="797BAC1D" w14:textId="77777777" w:rsidR="00CE5FF3" w:rsidRDefault="00CE5FF3" w:rsidP="00CE5FF3">
      <w:pPr>
        <w:pStyle w:val="ListParagraph"/>
        <w:ind w:left="360"/>
      </w:pPr>
    </w:p>
    <w:p w14:paraId="1886C11C" w14:textId="77777777" w:rsidR="00CE5FF3" w:rsidRDefault="00CE5FF3" w:rsidP="00CE5FF3">
      <w:pPr>
        <w:pStyle w:val="ListParagraph"/>
        <w:numPr>
          <w:ilvl w:val="0"/>
          <w:numId w:val="1"/>
        </w:numPr>
      </w:pPr>
      <w:r>
        <w:t>Open public hearing close regular meeting.</w:t>
      </w:r>
    </w:p>
    <w:p w14:paraId="04AB0A4B" w14:textId="77389C6C" w:rsidR="00CE5FF3" w:rsidRPr="00EA09D9" w:rsidRDefault="00CE5FF3" w:rsidP="00CE5FF3">
      <w:pPr>
        <w:pStyle w:val="NoSpacing"/>
        <w:ind w:left="360"/>
      </w:pPr>
      <w:r w:rsidRPr="00EA09D9">
        <w:t xml:space="preserve">Case # </w:t>
      </w:r>
      <w:r>
        <w:t>21-0</w:t>
      </w:r>
      <w:r w:rsidR="000C454D">
        <w:t>3</w:t>
      </w:r>
      <w:r w:rsidRPr="00EA09D9">
        <w:t xml:space="preserve"> </w:t>
      </w:r>
      <w:r>
        <w:t xml:space="preserve">        Special Use &amp; Site Plan Review</w:t>
      </w:r>
    </w:p>
    <w:p w14:paraId="30B69EC9" w14:textId="06523F89" w:rsidR="00CE5FF3" w:rsidRPr="00EA09D9" w:rsidRDefault="003F7081" w:rsidP="00487F09">
      <w:pPr>
        <w:pStyle w:val="NoSpacing"/>
        <w:tabs>
          <w:tab w:val="left" w:pos="720"/>
          <w:tab w:val="left" w:pos="1440"/>
          <w:tab w:val="left" w:pos="2160"/>
          <w:tab w:val="left" w:pos="2880"/>
          <w:tab w:val="left" w:pos="3600"/>
          <w:tab w:val="center" w:pos="4680"/>
        </w:tabs>
      </w:pPr>
      <w:r>
        <w:rPr>
          <w:noProof/>
        </w:rPr>
        <mc:AlternateContent>
          <mc:Choice Requires="wps">
            <w:drawing>
              <wp:anchor distT="0" distB="0" distL="114300" distR="114300" simplePos="0" relativeHeight="251660288" behindDoc="0" locked="0" layoutInCell="1" allowOverlap="1" wp14:anchorId="09037831" wp14:editId="09BF2DF1">
                <wp:simplePos x="0" y="0"/>
                <wp:positionH relativeFrom="column">
                  <wp:posOffset>1462135</wp:posOffset>
                </wp:positionH>
                <wp:positionV relativeFrom="paragraph">
                  <wp:posOffset>28990</wp:posOffset>
                </wp:positionV>
                <wp:extent cx="620162" cy="127221"/>
                <wp:effectExtent l="0" t="0" r="8890" b="6350"/>
                <wp:wrapNone/>
                <wp:docPr id="2" name="Rectangle 2"/>
                <wp:cNvGraphicFramePr/>
                <a:graphic xmlns:a="http://schemas.openxmlformats.org/drawingml/2006/main">
                  <a:graphicData uri="http://schemas.microsoft.com/office/word/2010/wordprocessingShape">
                    <wps:wsp>
                      <wps:cNvSpPr/>
                      <wps:spPr>
                        <a:xfrm>
                          <a:off x="0" y="0"/>
                          <a:ext cx="620162" cy="127221"/>
                        </a:xfrm>
                        <a:prstGeom prst="rect">
                          <a:avLst/>
                        </a:prstGeom>
                        <a:gradFill>
                          <a:gsLst>
                            <a:gs pos="57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11BB8" id="Rectangle 2" o:spid="_x0000_s1026" style="position:absolute;margin-left:115.15pt;margin-top:2.3pt;width:48.8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" fillcolor="#f6f8fc [180]" stroked="f" strokeweight="1pt">
                <v:fill color2="#c7d4ed [980]" colors="0 #f6f8fc;37356f #f6f8fc;48497f #abc0e4;54395f #abc0e4" focus="100%" type="gradient"/>
              </v:rect>
            </w:pict>
          </mc:Fallback>
        </mc:AlternateContent>
      </w:r>
      <w:r>
        <w:rPr>
          <w:noProof/>
        </w:rPr>
        <mc:AlternateContent>
          <mc:Choice Requires="wps">
            <w:drawing>
              <wp:anchor distT="0" distB="0" distL="114300" distR="114300" simplePos="0" relativeHeight="251659264" behindDoc="0" locked="0" layoutInCell="1" allowOverlap="1" wp14:anchorId="564CCC16" wp14:editId="16A1B000">
                <wp:simplePos x="0" y="0"/>
                <wp:positionH relativeFrom="column">
                  <wp:posOffset>1214651</wp:posOffset>
                </wp:positionH>
                <wp:positionV relativeFrom="paragraph">
                  <wp:posOffset>173981</wp:posOffset>
                </wp:positionV>
                <wp:extent cx="1351128" cy="149907"/>
                <wp:effectExtent l="0" t="0" r="1905" b="2540"/>
                <wp:wrapNone/>
                <wp:docPr id="1" name="Rectangle 1"/>
                <wp:cNvGraphicFramePr/>
                <a:graphic xmlns:a="http://schemas.openxmlformats.org/drawingml/2006/main">
                  <a:graphicData uri="http://schemas.microsoft.com/office/word/2010/wordprocessingShape">
                    <wps:wsp>
                      <wps:cNvSpPr/>
                      <wps:spPr>
                        <a:xfrm>
                          <a:off x="0" y="0"/>
                          <a:ext cx="1351128" cy="149907"/>
                        </a:xfrm>
                        <a:prstGeom prst="rect">
                          <a:avLst/>
                        </a:prstGeom>
                        <a:gradFill>
                          <a:gsLst>
                            <a:gs pos="41608">
                              <a:srgbClr val="CCD8EE"/>
                            </a:gs>
                            <a:gs pos="33000">
                              <a:srgbClr val="D5DFF1"/>
                            </a:gs>
                            <a:gs pos="22994">
                              <a:srgbClr val="DFE6F4"/>
                            </a:gs>
                            <a:gs pos="14134">
                              <a:srgbClr val="E8EDF7"/>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94C74" id="Rectangle 1" o:spid="_x0000_s1026" style="position:absolute;margin-left:95.65pt;margin-top:13.7pt;width:106.4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" fillcolor="#f6f8fc [180]" stroked="f" strokeweight="1pt">
                <v:fill color2="#c7d4ed [980]" colors="0 #f6f8fc;9263f #e8edf7;15069f #dfe6f4;21627f #d5dff1;27268f #ccd8ee;48497f #abc0e4;54395f #abc0e4;1 #c7d5ed" focus="100%" type="gradient">
                  <o:fill v:ext="view" type="gradientUnscaled"/>
                </v:fill>
              </v:rect>
            </w:pict>
          </mc:Fallback>
        </mc:AlternateContent>
      </w:r>
      <w:r w:rsidR="00CE5FF3">
        <w:t xml:space="preserve">       </w:t>
      </w:r>
      <w:r w:rsidR="00CE5FF3" w:rsidRPr="00EA09D9">
        <w:t>Petitioner:</w:t>
      </w:r>
      <w:r w:rsidR="00CE5FF3" w:rsidRPr="00EA09D9">
        <w:tab/>
      </w:r>
      <w:r w:rsidR="00CE5FF3">
        <w:t xml:space="preserve">          Keil &amp; Amanda Clough</w:t>
      </w:r>
      <w:r w:rsidR="00487F09">
        <w:tab/>
      </w:r>
    </w:p>
    <w:p w14:paraId="68F6600E" w14:textId="79A1CA30" w:rsidR="00CE5FF3" w:rsidRPr="003F7081" w:rsidRDefault="00CE5FF3" w:rsidP="00CE5FF3">
      <w:pPr>
        <w:pStyle w:val="NoSpacing"/>
        <w:rPr>
          <w14:textFill>
            <w14:gradFill>
              <w14:gsLst>
                <w14:gs w14:pos="41608">
                  <w14:srgbClr w14:val="CCD8EE"/>
                </w14:gs>
                <w14:gs w14:pos="32736">
                  <w14:srgbClr w14:val="D5DFF1"/>
                </w14:gs>
                <w14:gs w14:pos="22994">
                  <w14:srgbClr w14:val="DFE6F4"/>
                </w14:gs>
                <w14:gs w14:pos="14134">
                  <w14:srgbClr w14:val="E8EDF7"/>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EA09D9">
        <w:t xml:space="preserve">       </w:t>
      </w:r>
      <w:r>
        <w:tab/>
      </w:r>
      <w:r>
        <w:tab/>
      </w:r>
      <w:r w:rsidRPr="00EA09D9">
        <w:t xml:space="preserve">          </w:t>
      </w:r>
      <w:r w:rsidR="00E770BF">
        <w:t>9340 Romany Ave.</w:t>
      </w:r>
    </w:p>
    <w:p w14:paraId="4ECFED86" w14:textId="5E1E9F14" w:rsidR="00CE5FF3" w:rsidRPr="00EA09D9" w:rsidRDefault="00CE5FF3" w:rsidP="00CE5FF3">
      <w:pPr>
        <w:pStyle w:val="NoSpacing"/>
      </w:pPr>
      <w:r>
        <w:t xml:space="preserve">       </w:t>
      </w:r>
      <w:r w:rsidRPr="00EA09D9">
        <w:t xml:space="preserve"> Address:</w:t>
      </w:r>
      <w:r w:rsidRPr="00EA09D9">
        <w:tab/>
      </w:r>
      <w:r>
        <w:t xml:space="preserve">          </w:t>
      </w:r>
      <w:r w:rsidR="00E770BF">
        <w:t>Grayling, MI 49738</w:t>
      </w:r>
    </w:p>
    <w:p w14:paraId="19D811DD" w14:textId="572DC0C5" w:rsidR="00CE5FF3" w:rsidRDefault="00CE5FF3" w:rsidP="00CE5FF3">
      <w:pPr>
        <w:pStyle w:val="NoSpacing"/>
      </w:pPr>
      <w:r>
        <w:t xml:space="preserve">       </w:t>
      </w:r>
      <w:r w:rsidRPr="00EA09D9">
        <w:t xml:space="preserve"> Local Address:     </w:t>
      </w:r>
      <w:r w:rsidR="00E770BF">
        <w:t>4562 W North Down River Rd</w:t>
      </w:r>
    </w:p>
    <w:p w14:paraId="1131F925" w14:textId="77777777" w:rsidR="00CE5FF3" w:rsidRPr="00EA09D9" w:rsidRDefault="00CE5FF3" w:rsidP="00CE5FF3">
      <w:pPr>
        <w:pStyle w:val="NoSpacing"/>
      </w:pPr>
      <w:r w:rsidRPr="00EA09D9">
        <w:t xml:space="preserve">                         </w:t>
      </w:r>
      <w:r>
        <w:t xml:space="preserve">              </w:t>
      </w:r>
      <w:r w:rsidRPr="00EA09D9">
        <w:t xml:space="preserve">Grayling MI 49738  </w:t>
      </w:r>
    </w:p>
    <w:p w14:paraId="452FBA36" w14:textId="78CA00FF" w:rsidR="00CE5FF3" w:rsidRPr="00EA09D9" w:rsidRDefault="00CE5FF3" w:rsidP="00CE5FF3">
      <w:pPr>
        <w:pStyle w:val="NoSpacing"/>
      </w:pPr>
      <w:r>
        <w:t xml:space="preserve">       </w:t>
      </w:r>
      <w:r w:rsidRPr="00EA09D9">
        <w:t xml:space="preserve"> Property ID #</w:t>
      </w:r>
      <w:r>
        <w:t xml:space="preserve">       040-41-</w:t>
      </w:r>
      <w:r w:rsidR="00E770BF">
        <w:t>005-12-070-01</w:t>
      </w:r>
    </w:p>
    <w:p w14:paraId="5307852E" w14:textId="602463A2" w:rsidR="00CE5FF3" w:rsidRPr="00EA09D9" w:rsidRDefault="00CE5FF3" w:rsidP="00CE5FF3">
      <w:pPr>
        <w:pStyle w:val="NoSpacing"/>
      </w:pPr>
      <w:r>
        <w:t xml:space="preserve">       </w:t>
      </w:r>
      <w:r w:rsidRPr="00EA09D9">
        <w:t xml:space="preserve"> Location:</w:t>
      </w:r>
      <w:r w:rsidRPr="00EA09D9">
        <w:tab/>
      </w:r>
      <w:r>
        <w:t xml:space="preserve">          </w:t>
      </w:r>
      <w:r w:rsidRPr="00EA09D9">
        <w:t>SEC</w:t>
      </w:r>
      <w:r>
        <w:t xml:space="preserve"> </w:t>
      </w:r>
      <w:r w:rsidR="00E770BF">
        <w:t>5</w:t>
      </w:r>
      <w:r w:rsidRPr="00EA09D9">
        <w:t>, T2</w:t>
      </w:r>
      <w:r>
        <w:t>6</w:t>
      </w:r>
      <w:r w:rsidRPr="00EA09D9">
        <w:t>N, R</w:t>
      </w:r>
      <w:r>
        <w:t>3</w:t>
      </w:r>
      <w:r w:rsidRPr="00EA09D9">
        <w:t xml:space="preserve">W </w:t>
      </w:r>
    </w:p>
    <w:p w14:paraId="628D0E33" w14:textId="6D586481" w:rsidR="00CE5FF3" w:rsidRPr="00EA09D9" w:rsidRDefault="00CE5FF3" w:rsidP="00CE5FF3">
      <w:pPr>
        <w:pStyle w:val="NoSpacing"/>
      </w:pPr>
      <w:r>
        <w:t xml:space="preserve">       </w:t>
      </w:r>
      <w:r w:rsidRPr="00EA09D9">
        <w:t xml:space="preserve"> Zoning: </w:t>
      </w:r>
      <w:r w:rsidRPr="00EA09D9">
        <w:tab/>
      </w:r>
      <w:r>
        <w:t xml:space="preserve">         </w:t>
      </w:r>
      <w:r w:rsidR="00E770BF">
        <w:t xml:space="preserve"> C-2 Heavy Commercial</w:t>
      </w:r>
      <w:r w:rsidRPr="00EA09D9">
        <w:t xml:space="preserve"> </w:t>
      </w:r>
    </w:p>
    <w:p w14:paraId="5866A839" w14:textId="68078CB4" w:rsidR="00CE5FF3" w:rsidRPr="00EA09D9" w:rsidRDefault="00CE5FF3" w:rsidP="00CE5FF3">
      <w:pPr>
        <w:pStyle w:val="NoSpacing"/>
      </w:pPr>
      <w:r>
        <w:t xml:space="preserve">       </w:t>
      </w:r>
      <w:r w:rsidRPr="00EA09D9">
        <w:t xml:space="preserve"> Lot Size:</w:t>
      </w:r>
      <w:r w:rsidRPr="00EA09D9">
        <w:tab/>
      </w:r>
      <w:r>
        <w:t xml:space="preserve">          </w:t>
      </w:r>
      <w:r w:rsidR="00E770BF">
        <w:t>2.35</w:t>
      </w:r>
      <w:r w:rsidRPr="00EA09D9">
        <w:t xml:space="preserve"> Acres +or-</w:t>
      </w:r>
    </w:p>
    <w:p w14:paraId="7550698C" w14:textId="12966453" w:rsidR="00CE5FF3" w:rsidRPr="00EA09D9" w:rsidRDefault="00CE5FF3" w:rsidP="00CE5FF3">
      <w:pPr>
        <w:pStyle w:val="NoSpacing"/>
        <w:ind w:left="1935" w:hanging="1935"/>
      </w:pPr>
      <w:r>
        <w:t xml:space="preserve">       </w:t>
      </w:r>
      <w:r w:rsidRPr="00EA09D9">
        <w:t xml:space="preserve"> Request:</w:t>
      </w:r>
      <w:r w:rsidRPr="00EA09D9">
        <w:tab/>
      </w:r>
      <w:r w:rsidR="00E770BF">
        <w:t xml:space="preserve">Special Use for a Fitness &amp; Recreational Sports Center and a </w:t>
      </w:r>
      <w:r>
        <w:t xml:space="preserve">Site Plan Review. </w:t>
      </w:r>
    </w:p>
    <w:p w14:paraId="28EE0DB5" w14:textId="77777777" w:rsidR="00CE5FF3" w:rsidRPr="00EA09D9" w:rsidRDefault="00CE5FF3" w:rsidP="00CE5FF3">
      <w:pPr>
        <w:pStyle w:val="NoSpacing"/>
      </w:pPr>
      <w:r w:rsidRPr="00EA09D9">
        <w:t xml:space="preserve"> </w:t>
      </w:r>
      <w:r>
        <w:t xml:space="preserve">       </w:t>
      </w:r>
      <w:r w:rsidRPr="00EA09D9">
        <w:t>Non-conformance:</w:t>
      </w:r>
      <w:r>
        <w:t xml:space="preserve"> None</w:t>
      </w:r>
    </w:p>
    <w:p w14:paraId="4F909752" w14:textId="3A16E33D" w:rsidR="00CE5FF3" w:rsidRDefault="00CE5FF3" w:rsidP="00CE5FF3">
      <w:pPr>
        <w:pStyle w:val="NoSpacing"/>
      </w:pPr>
      <w:r>
        <w:t xml:space="preserve">       </w:t>
      </w:r>
      <w:r w:rsidRPr="00EA09D9">
        <w:t xml:space="preserve"> Zoning Justification:</w:t>
      </w:r>
      <w:r>
        <w:t xml:space="preserve"> </w:t>
      </w:r>
      <w:r w:rsidRPr="00EA09D9">
        <w:t xml:space="preserve">Ordinance 2018-01, </w:t>
      </w:r>
      <w:r>
        <w:t>Site Plan Review</w:t>
      </w:r>
      <w:r w:rsidR="00E770BF">
        <w:t xml:space="preserve"> Sec 5.2B-6.2A</w:t>
      </w:r>
    </w:p>
    <w:p w14:paraId="7909F1F6" w14:textId="77777777" w:rsidR="00CE5FF3" w:rsidRDefault="00CE5FF3" w:rsidP="00CE5FF3">
      <w:pPr>
        <w:pStyle w:val="NoSpacing"/>
      </w:pPr>
    </w:p>
    <w:p w14:paraId="7C85A89E" w14:textId="77777777" w:rsidR="00E770BF" w:rsidRDefault="00CE5FF3" w:rsidP="00CE5FF3">
      <w:pPr>
        <w:pStyle w:val="NoSpacing"/>
      </w:pPr>
      <w:r>
        <w:t xml:space="preserve">       </w:t>
      </w:r>
      <w:r w:rsidR="00E770BF">
        <w:t>Amanda explains request</w:t>
      </w:r>
      <w:r>
        <w:t>.</w:t>
      </w:r>
    </w:p>
    <w:p w14:paraId="6CD31111" w14:textId="79452D3D" w:rsidR="00CE5FF3" w:rsidRDefault="00E770BF" w:rsidP="00E770BF">
      <w:pPr>
        <w:pStyle w:val="NoSpacing"/>
      </w:pPr>
      <w:r>
        <w:t xml:space="preserve">       No public comment or correspondence. </w:t>
      </w:r>
    </w:p>
    <w:p w14:paraId="6DE565FB" w14:textId="407F9450" w:rsidR="00E770BF" w:rsidRDefault="00E770BF" w:rsidP="00E770BF">
      <w:pPr>
        <w:pStyle w:val="NoSpacing"/>
      </w:pPr>
      <w:r>
        <w:t xml:space="preserve">       No questions from the Board.</w:t>
      </w:r>
    </w:p>
    <w:p w14:paraId="79698B2A" w14:textId="77777777" w:rsidR="00E770BF" w:rsidRDefault="00E770BF" w:rsidP="00E770BF">
      <w:pPr>
        <w:pStyle w:val="NoSpacing"/>
      </w:pPr>
    </w:p>
    <w:p w14:paraId="7842B33B" w14:textId="77777777" w:rsidR="00CE5FF3" w:rsidRPr="00E4197A" w:rsidRDefault="00CE5FF3" w:rsidP="00CE5FF3">
      <w:pPr>
        <w:pStyle w:val="ListParagraph"/>
        <w:numPr>
          <w:ilvl w:val="0"/>
          <w:numId w:val="1"/>
        </w:numPr>
        <w:tabs>
          <w:tab w:val="left" w:pos="2160"/>
        </w:tabs>
      </w:pPr>
      <w:r w:rsidRPr="000A4DD0">
        <w:rPr>
          <w:sz w:val="24"/>
          <w:szCs w:val="24"/>
        </w:rPr>
        <w:t>Close public hearing</w:t>
      </w:r>
      <w:r>
        <w:rPr>
          <w:sz w:val="24"/>
          <w:szCs w:val="24"/>
        </w:rPr>
        <w:t xml:space="preserve"> and open regular meeting.</w:t>
      </w:r>
    </w:p>
    <w:p w14:paraId="31E2DA97" w14:textId="77777777" w:rsidR="00CE5FF3" w:rsidRDefault="00CE5FF3" w:rsidP="00CE5FF3">
      <w:pPr>
        <w:pStyle w:val="ListParagraph"/>
        <w:tabs>
          <w:tab w:val="left" w:pos="2160"/>
        </w:tabs>
        <w:ind w:left="360"/>
      </w:pPr>
    </w:p>
    <w:p w14:paraId="66E8ABF1" w14:textId="7884B094" w:rsidR="00CE5FF3" w:rsidRDefault="00CE5FF3" w:rsidP="00CE5FF3">
      <w:pPr>
        <w:pStyle w:val="ListParagraph"/>
        <w:ind w:left="360"/>
      </w:pPr>
      <w:r>
        <w:t xml:space="preserve">Motion by Reetz support by </w:t>
      </w:r>
      <w:r w:rsidR="000C454D">
        <w:t>Michal</w:t>
      </w:r>
      <w:r>
        <w:t xml:space="preserve"> to approve request </w:t>
      </w:r>
      <w:r w:rsidR="000C454D">
        <w:t>as presented</w:t>
      </w:r>
      <w:r>
        <w:t xml:space="preserve">. </w:t>
      </w:r>
      <w:r w:rsidR="000C454D">
        <w:t xml:space="preserve">All ayes. </w:t>
      </w:r>
      <w:r>
        <w:t>Motion carried. Work sheets on file.</w:t>
      </w:r>
    </w:p>
    <w:p w14:paraId="02CA67BE" w14:textId="2593EFAB" w:rsidR="000C454D" w:rsidRDefault="000C454D" w:rsidP="000C454D">
      <w:r>
        <w:t xml:space="preserve">7. </w:t>
      </w:r>
      <w:bookmarkEnd w:id="0"/>
      <w:r>
        <w:t xml:space="preserve">  </w:t>
      </w:r>
      <w:r w:rsidRPr="00EA09D9">
        <w:t xml:space="preserve">Case # </w:t>
      </w:r>
      <w:r>
        <w:t>21-04</w:t>
      </w:r>
      <w:r w:rsidRPr="00EA09D9">
        <w:t xml:space="preserve"> </w:t>
      </w:r>
      <w:r>
        <w:t xml:space="preserve">        Site Plan Review</w:t>
      </w:r>
    </w:p>
    <w:p w14:paraId="29FA8AB0" w14:textId="44FC055D" w:rsidR="000C454D" w:rsidRPr="00EA09D9" w:rsidRDefault="000C454D" w:rsidP="000C454D">
      <w:pPr>
        <w:pStyle w:val="NoSpacing"/>
      </w:pPr>
      <w:r>
        <w:t xml:space="preserve">       </w:t>
      </w:r>
      <w:r w:rsidRPr="00EA09D9">
        <w:t>Petitioner:</w:t>
      </w:r>
      <w:r w:rsidRPr="00EA09D9">
        <w:tab/>
      </w:r>
      <w:r>
        <w:t xml:space="preserve">          DGOGGRAYLINGMI 07212021</w:t>
      </w:r>
    </w:p>
    <w:p w14:paraId="0BA7514B" w14:textId="47AF1912" w:rsidR="000C454D" w:rsidRPr="00EA09D9" w:rsidRDefault="000C454D" w:rsidP="000C454D">
      <w:pPr>
        <w:pStyle w:val="NoSpacing"/>
      </w:pPr>
      <w:r w:rsidRPr="00EA09D9">
        <w:t xml:space="preserve">       </w:t>
      </w:r>
      <w:r>
        <w:tab/>
      </w:r>
      <w:r>
        <w:tab/>
      </w:r>
      <w:r w:rsidRPr="00EA09D9">
        <w:t xml:space="preserve">          </w:t>
      </w:r>
      <w:r>
        <w:t>159 Imperial Center, Suite 2001</w:t>
      </w:r>
    </w:p>
    <w:p w14:paraId="2CE65C13" w14:textId="741E9EA1" w:rsidR="000C454D" w:rsidRPr="00EA09D9" w:rsidRDefault="000C454D" w:rsidP="000C454D">
      <w:pPr>
        <w:pStyle w:val="NoSpacing"/>
      </w:pPr>
      <w:r>
        <w:t xml:space="preserve">       </w:t>
      </w:r>
      <w:r w:rsidRPr="00EA09D9">
        <w:t xml:space="preserve"> Address:</w:t>
      </w:r>
      <w:r w:rsidRPr="00EA09D9">
        <w:tab/>
      </w:r>
      <w:r>
        <w:t xml:space="preserve">          West Plains, Missouri 65775</w:t>
      </w:r>
    </w:p>
    <w:p w14:paraId="1C6716BA" w14:textId="11D85DE7" w:rsidR="000C454D" w:rsidRDefault="000C454D" w:rsidP="000C454D">
      <w:pPr>
        <w:pStyle w:val="NoSpacing"/>
      </w:pPr>
      <w:r>
        <w:lastRenderedPageBreak/>
        <w:t xml:space="preserve">       </w:t>
      </w:r>
      <w:r w:rsidRPr="00EA09D9">
        <w:t xml:space="preserve"> Local Address:     </w:t>
      </w:r>
      <w:r>
        <w:t>North East Corner West M-72 and AuSable Trl</w:t>
      </w:r>
    </w:p>
    <w:p w14:paraId="39DF9E89" w14:textId="77777777" w:rsidR="000C454D" w:rsidRPr="00EA09D9" w:rsidRDefault="000C454D" w:rsidP="000C454D">
      <w:pPr>
        <w:pStyle w:val="NoSpacing"/>
      </w:pPr>
      <w:r w:rsidRPr="00EA09D9">
        <w:t xml:space="preserve">                         </w:t>
      </w:r>
      <w:r>
        <w:t xml:space="preserve">              </w:t>
      </w:r>
      <w:r w:rsidRPr="00EA09D9">
        <w:t xml:space="preserve">Grayling MI 49738  </w:t>
      </w:r>
    </w:p>
    <w:p w14:paraId="52D1B3C0" w14:textId="7146C26D" w:rsidR="000C454D" w:rsidRPr="00EA09D9" w:rsidRDefault="000C454D" w:rsidP="000C454D">
      <w:pPr>
        <w:pStyle w:val="NoSpacing"/>
      </w:pPr>
      <w:r>
        <w:t xml:space="preserve">       </w:t>
      </w:r>
      <w:r w:rsidRPr="00EA09D9">
        <w:t xml:space="preserve"> Property ID #</w:t>
      </w:r>
      <w:r>
        <w:t xml:space="preserve">       040-42-012-11-010-00 &amp; 040-42-012-10-090-01</w:t>
      </w:r>
    </w:p>
    <w:p w14:paraId="51E9BF9D" w14:textId="5561D666" w:rsidR="000C454D" w:rsidRPr="00EA09D9" w:rsidRDefault="000C454D" w:rsidP="000C454D">
      <w:pPr>
        <w:pStyle w:val="NoSpacing"/>
      </w:pPr>
      <w:r>
        <w:t xml:space="preserve">       </w:t>
      </w:r>
      <w:r w:rsidRPr="00EA09D9">
        <w:t xml:space="preserve"> Location:</w:t>
      </w:r>
      <w:r w:rsidRPr="00EA09D9">
        <w:tab/>
      </w:r>
      <w:r>
        <w:t xml:space="preserve">          </w:t>
      </w:r>
      <w:r w:rsidRPr="00EA09D9">
        <w:t>SEC</w:t>
      </w:r>
      <w:r>
        <w:t xml:space="preserve"> 12</w:t>
      </w:r>
      <w:r w:rsidRPr="00EA09D9">
        <w:t>, T2</w:t>
      </w:r>
      <w:r>
        <w:t>6</w:t>
      </w:r>
      <w:r w:rsidRPr="00EA09D9">
        <w:t>N, R</w:t>
      </w:r>
      <w:r>
        <w:t>4</w:t>
      </w:r>
      <w:r w:rsidRPr="00EA09D9">
        <w:t xml:space="preserve">W </w:t>
      </w:r>
    </w:p>
    <w:p w14:paraId="0F68D556" w14:textId="2D038EC8" w:rsidR="000C454D" w:rsidRPr="00EA09D9" w:rsidRDefault="000C454D" w:rsidP="000C454D">
      <w:pPr>
        <w:pStyle w:val="NoSpacing"/>
      </w:pPr>
      <w:r>
        <w:t xml:space="preserve">       </w:t>
      </w:r>
      <w:r w:rsidRPr="00EA09D9">
        <w:t xml:space="preserve"> Zoning: </w:t>
      </w:r>
      <w:r w:rsidRPr="00EA09D9">
        <w:tab/>
      </w:r>
      <w:r>
        <w:t xml:space="preserve">          C-1 General Commercial</w:t>
      </w:r>
      <w:r w:rsidRPr="00EA09D9">
        <w:t xml:space="preserve"> </w:t>
      </w:r>
    </w:p>
    <w:p w14:paraId="43CCFBEA" w14:textId="0D4EDB65" w:rsidR="000C454D" w:rsidRPr="00EA09D9" w:rsidRDefault="000C454D" w:rsidP="000C454D">
      <w:pPr>
        <w:pStyle w:val="NoSpacing"/>
      </w:pPr>
      <w:r>
        <w:t xml:space="preserve">       </w:t>
      </w:r>
      <w:r w:rsidRPr="00EA09D9">
        <w:t xml:space="preserve"> Lot Size:</w:t>
      </w:r>
      <w:r w:rsidRPr="00EA09D9">
        <w:tab/>
      </w:r>
      <w:r>
        <w:t xml:space="preserve">          2.66 a</w:t>
      </w:r>
      <w:r w:rsidRPr="00EA09D9">
        <w:t>cres +or-</w:t>
      </w:r>
    </w:p>
    <w:p w14:paraId="29E91846" w14:textId="102DA7ED" w:rsidR="000C454D" w:rsidRPr="00EA09D9" w:rsidRDefault="000C454D" w:rsidP="000C454D">
      <w:pPr>
        <w:pStyle w:val="NoSpacing"/>
        <w:ind w:left="1935" w:hanging="1935"/>
      </w:pPr>
      <w:r>
        <w:t xml:space="preserve">       </w:t>
      </w:r>
      <w:r w:rsidRPr="00EA09D9">
        <w:t xml:space="preserve"> Request:</w:t>
      </w:r>
      <w:r w:rsidRPr="00EA09D9">
        <w:tab/>
      </w:r>
      <w:r>
        <w:t xml:space="preserve">Requesting a Site Plan Review. </w:t>
      </w:r>
    </w:p>
    <w:p w14:paraId="6E550E38" w14:textId="77777777" w:rsidR="000C454D" w:rsidRPr="00EA09D9" w:rsidRDefault="000C454D" w:rsidP="000C454D">
      <w:pPr>
        <w:pStyle w:val="NoSpacing"/>
      </w:pPr>
      <w:r w:rsidRPr="00EA09D9">
        <w:t xml:space="preserve"> </w:t>
      </w:r>
      <w:r>
        <w:t xml:space="preserve">       </w:t>
      </w:r>
      <w:r w:rsidRPr="00EA09D9">
        <w:t>Non-conformance:</w:t>
      </w:r>
      <w:r>
        <w:t xml:space="preserve"> None</w:t>
      </w:r>
    </w:p>
    <w:p w14:paraId="692503ED" w14:textId="3C251982" w:rsidR="000C454D" w:rsidRDefault="000C454D" w:rsidP="000C454D">
      <w:pPr>
        <w:pStyle w:val="ListParagraph"/>
        <w:ind w:left="360"/>
      </w:pPr>
      <w:r>
        <w:t xml:space="preserve"> </w:t>
      </w:r>
      <w:r w:rsidRPr="00EA09D9">
        <w:t>Zoning Justification:</w:t>
      </w:r>
      <w:r>
        <w:t xml:space="preserve"> </w:t>
      </w:r>
      <w:r w:rsidRPr="00EA09D9">
        <w:t xml:space="preserve">Ordinance 2018-01, </w:t>
      </w:r>
      <w:r>
        <w:t>Site Plan Review Sec 5.2B.5.4A-G</w:t>
      </w:r>
    </w:p>
    <w:p w14:paraId="76505695" w14:textId="0316817A" w:rsidR="000C454D" w:rsidRDefault="000C454D" w:rsidP="000C454D">
      <w:pPr>
        <w:pStyle w:val="ListParagraph"/>
        <w:ind w:left="360"/>
      </w:pPr>
    </w:p>
    <w:p w14:paraId="16A00EED" w14:textId="3B042862" w:rsidR="009A41BB" w:rsidRDefault="000C454D" w:rsidP="000C454D">
      <w:pPr>
        <w:pStyle w:val="ListParagraph"/>
        <w:ind w:left="360"/>
      </w:pPr>
      <w:r>
        <w:t xml:space="preserve">David </w:t>
      </w:r>
      <w:proofErr w:type="spellStart"/>
      <w:r w:rsidR="009A41BB">
        <w:t>Scrimler</w:t>
      </w:r>
      <w:proofErr w:type="spellEnd"/>
      <w:r w:rsidR="009A41BB">
        <w:t xml:space="preserve"> (r</w:t>
      </w:r>
      <w:r>
        <w:t xml:space="preserve">epresentative from Dollar </w:t>
      </w:r>
      <w:r w:rsidR="009A41BB">
        <w:t>General) explains site plan.</w:t>
      </w:r>
    </w:p>
    <w:p w14:paraId="298E1AF5" w14:textId="77777777" w:rsidR="002E6DB9" w:rsidRDefault="002E6DB9" w:rsidP="000C454D">
      <w:pPr>
        <w:pStyle w:val="ListParagraph"/>
        <w:ind w:left="360"/>
      </w:pPr>
    </w:p>
    <w:p w14:paraId="02F75BE8" w14:textId="39EDB77D" w:rsidR="009A41BB" w:rsidRDefault="009A41BB" w:rsidP="000C454D">
      <w:pPr>
        <w:pStyle w:val="ListParagraph"/>
        <w:ind w:left="360"/>
      </w:pPr>
      <w:r>
        <w:t>Dedenbach and Cox both have questions.</w:t>
      </w:r>
    </w:p>
    <w:p w14:paraId="6FA500F6" w14:textId="2822D34E" w:rsidR="009A41BB" w:rsidRDefault="009A41BB" w:rsidP="000C454D">
      <w:pPr>
        <w:pStyle w:val="ListParagraph"/>
        <w:ind w:left="360"/>
      </w:pPr>
    </w:p>
    <w:p w14:paraId="5B112D94" w14:textId="7CD6855C" w:rsidR="009A41BB" w:rsidRDefault="009A41BB" w:rsidP="000C454D">
      <w:pPr>
        <w:pStyle w:val="ListParagraph"/>
        <w:ind w:left="360"/>
      </w:pPr>
      <w:r>
        <w:t>Motion by Dedenbach support by Michal to approve site plan with the following conditions:</w:t>
      </w:r>
    </w:p>
    <w:p w14:paraId="4CC71813" w14:textId="4F0942B3" w:rsidR="009A41BB" w:rsidRDefault="009A41BB" w:rsidP="000C454D">
      <w:pPr>
        <w:pStyle w:val="ListParagraph"/>
        <w:ind w:left="360"/>
      </w:pPr>
      <w:r>
        <w:t xml:space="preserve">Privacy fence shall be installed contiguous with residential property, shall be 10’ in height from grade to top, fence shall be maintained in good condition. Deterioration shall be replaced as required by </w:t>
      </w:r>
      <w:r w:rsidR="00021068">
        <w:t>z</w:t>
      </w:r>
      <w:r>
        <w:t xml:space="preserve">oning </w:t>
      </w:r>
      <w:r w:rsidR="00021068">
        <w:t>a</w:t>
      </w:r>
      <w:r>
        <w:t>dministrator</w:t>
      </w:r>
      <w:r w:rsidR="00063228">
        <w:t>. Fencing material shall be constructed of commercially accepted material approved by the zoning administrator.</w:t>
      </w:r>
    </w:p>
    <w:p w14:paraId="76098DDB" w14:textId="7768C018" w:rsidR="00063228" w:rsidRDefault="00063228" w:rsidP="000C454D">
      <w:pPr>
        <w:pStyle w:val="ListParagraph"/>
        <w:ind w:left="360"/>
      </w:pPr>
      <w:r>
        <w:t>Dumpster shall not be emptied between the hours of 1:00 pm and 6:00 am.</w:t>
      </w:r>
    </w:p>
    <w:p w14:paraId="778B55A0" w14:textId="62214246" w:rsidR="00063228" w:rsidRDefault="00063228" w:rsidP="000C454D">
      <w:pPr>
        <w:pStyle w:val="ListParagraph"/>
        <w:ind w:left="360"/>
      </w:pPr>
      <w:r>
        <w:t xml:space="preserve">Buffer trees shall be evergreen Blue Spruce or equivalent, spaced 6’3” apart </w:t>
      </w:r>
      <w:r w:rsidR="00021068">
        <w:t>al</w:t>
      </w:r>
      <w:r>
        <w:t>on</w:t>
      </w:r>
      <w:r w:rsidR="00021068">
        <w:t>g</w:t>
      </w:r>
      <w:r>
        <w:t xml:space="preserve"> property line contiguous with residential property. Landscape buffer shall mitigate problems associated with noise, odor, glare</w:t>
      </w:r>
      <w:r w:rsidR="00021068">
        <w:t xml:space="preserve"> and pollution. Trees and shrubs shall be maintained in a live and healthy state, any dead or unhealthy trees shall be replaced within time line established by zoning administrator.</w:t>
      </w:r>
      <w:r>
        <w:t xml:space="preserve">  </w:t>
      </w:r>
    </w:p>
    <w:p w14:paraId="30F8661A" w14:textId="2577A623" w:rsidR="00021068" w:rsidRDefault="00021068" w:rsidP="000C454D">
      <w:pPr>
        <w:pStyle w:val="ListParagraph"/>
        <w:ind w:left="360"/>
      </w:pPr>
      <w:r>
        <w:t>All ayes. Motion carried.</w:t>
      </w:r>
      <w:r w:rsidR="00572C69">
        <w:t xml:space="preserve"> Work sheets on file.</w:t>
      </w:r>
    </w:p>
    <w:p w14:paraId="4C51E71F" w14:textId="357ECDFD" w:rsidR="000C454D" w:rsidRDefault="00021068" w:rsidP="00021068">
      <w:r>
        <w:t>7.    Last minute additions and other matters which may legally come before the board.</w:t>
      </w:r>
    </w:p>
    <w:p w14:paraId="6313D7DD" w14:textId="702D49F0" w:rsidR="00CE5FF3" w:rsidRDefault="00021068" w:rsidP="00021068">
      <w:r>
        <w:t xml:space="preserve">8.    </w:t>
      </w:r>
      <w:r w:rsidR="00CE5FF3">
        <w:t xml:space="preserve">Motion by Dedenbach support by </w:t>
      </w:r>
      <w:r w:rsidR="00572C69">
        <w:t>Michal</w:t>
      </w:r>
      <w:r w:rsidR="00CE5FF3">
        <w:t xml:space="preserve"> to adjourn. All ayes. Motion carried.</w:t>
      </w:r>
    </w:p>
    <w:p w14:paraId="0B4D252F" w14:textId="77777777" w:rsidR="00CE5FF3" w:rsidRDefault="00CE5FF3" w:rsidP="00CE5FF3">
      <w:pPr>
        <w:pStyle w:val="ListParagraph"/>
      </w:pPr>
      <w:r>
        <w:tab/>
      </w:r>
      <w:r>
        <w:tab/>
      </w:r>
      <w:r>
        <w:tab/>
      </w:r>
      <w:r>
        <w:tab/>
      </w:r>
      <w:r>
        <w:tab/>
      </w:r>
      <w:r>
        <w:tab/>
      </w:r>
      <w:r>
        <w:tab/>
      </w:r>
      <w:r>
        <w:tab/>
      </w:r>
      <w:r>
        <w:tab/>
      </w:r>
      <w:r>
        <w:tab/>
      </w:r>
    </w:p>
    <w:p w14:paraId="29984522" w14:textId="77777777" w:rsidR="00CE5FF3" w:rsidRDefault="00CE5FF3" w:rsidP="00CE5FF3">
      <w:pPr>
        <w:pStyle w:val="ListParagraph"/>
      </w:pPr>
    </w:p>
    <w:p w14:paraId="51A0E0A6" w14:textId="77777777" w:rsidR="00CE5FF3" w:rsidRDefault="00CE5FF3" w:rsidP="00CE5FF3">
      <w:pPr>
        <w:ind w:firstLine="720"/>
      </w:pPr>
      <w:r>
        <w:rPr>
          <w:sz w:val="24"/>
          <w:szCs w:val="24"/>
        </w:rPr>
        <w:tab/>
      </w:r>
    </w:p>
    <w:p w14:paraId="23D71C18" w14:textId="77777777" w:rsidR="00CE5FF3" w:rsidRDefault="00CE5FF3" w:rsidP="00CE5FF3"/>
    <w:p w14:paraId="3BF1A6CE" w14:textId="77777777" w:rsidR="00326120" w:rsidRDefault="00326120"/>
    <w:sectPr w:rsidR="0032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7CC9"/>
    <w:multiLevelType w:val="hybridMultilevel"/>
    <w:tmpl w:val="3A02B3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11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F3"/>
    <w:rsid w:val="00021068"/>
    <w:rsid w:val="00063228"/>
    <w:rsid w:val="000C454D"/>
    <w:rsid w:val="002E6DB9"/>
    <w:rsid w:val="00326120"/>
    <w:rsid w:val="003F7081"/>
    <w:rsid w:val="00487F09"/>
    <w:rsid w:val="00572C69"/>
    <w:rsid w:val="009A41BB"/>
    <w:rsid w:val="00CE5FF3"/>
    <w:rsid w:val="00E7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AA31"/>
  <w15:chartTrackingRefBased/>
  <w15:docId w15:val="{3306F3D8-A48F-4821-9E9D-C9A226B8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F3"/>
    <w:pPr>
      <w:ind w:left="720"/>
      <w:contextualSpacing/>
    </w:pPr>
  </w:style>
  <w:style w:type="paragraph" w:styleId="NoSpacing">
    <w:name w:val="No Spacing"/>
    <w:uiPriority w:val="1"/>
    <w:qFormat/>
    <w:rsid w:val="00CE5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Giska</dc:creator>
  <cp:keywords/>
  <dc:description/>
  <cp:lastModifiedBy>Nancy Davis</cp:lastModifiedBy>
  <cp:revision>3</cp:revision>
  <cp:lastPrinted>2021-10-07T17:03:00Z</cp:lastPrinted>
  <dcterms:created xsi:type="dcterms:W3CDTF">2022-08-17T17:34:00Z</dcterms:created>
  <dcterms:modified xsi:type="dcterms:W3CDTF">2022-08-17T17:34:00Z</dcterms:modified>
</cp:coreProperties>
</file>